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2-3604</w:t>
      </w:r>
      <w:r>
        <w:rPr>
          <w:rFonts w:ascii="Times New Roman" w:eastAsia="Times New Roman" w:hAnsi="Times New Roman" w:cs="Times New Roman"/>
          <w:sz w:val="22"/>
          <w:szCs w:val="22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</w:t>
      </w:r>
      <w:r>
        <w:rPr>
          <w:rFonts w:ascii="Times New Roman" w:eastAsia="Times New Roman" w:hAnsi="Times New Roman" w:cs="Times New Roman"/>
          <w:sz w:val="26"/>
          <w:szCs w:val="26"/>
        </w:rPr>
        <w:t>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</w:t>
      </w:r>
      <w:r>
        <w:rPr>
          <w:rFonts w:ascii="Times New Roman" w:eastAsia="Times New Roman" w:hAnsi="Times New Roman" w:cs="Times New Roman"/>
          <w:sz w:val="26"/>
          <w:szCs w:val="26"/>
        </w:rPr>
        <w:t>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Т.И., с участием истца </w:t>
      </w:r>
      <w:r>
        <w:rPr>
          <w:rFonts w:ascii="Times New Roman" w:eastAsia="Times New Roman" w:hAnsi="Times New Roman" w:cs="Times New Roman"/>
          <w:sz w:val="26"/>
          <w:szCs w:val="26"/>
        </w:rPr>
        <w:t>Чередниченко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представителя ответчика Лобовой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Елисеевой Елены Владимировны к Индивидуальному предпринимателю Лазаревой Елене Олеговне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Обществу с огран</w:t>
      </w:r>
      <w:r>
        <w:rPr>
          <w:rFonts w:ascii="Times New Roman" w:eastAsia="Times New Roman" w:hAnsi="Times New Roman" w:cs="Times New Roman"/>
          <w:sz w:val="26"/>
          <w:szCs w:val="26"/>
        </w:rPr>
        <w:t>иченной ответственностью «Морские и речные круизы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защите прав потребителя,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</w:t>
      </w:r>
      <w:r>
        <w:rPr>
          <w:rFonts w:ascii="Times New Roman" w:eastAsia="Times New Roman" w:hAnsi="Times New Roman" w:cs="Times New Roman"/>
          <w:sz w:val="26"/>
          <w:szCs w:val="26"/>
        </w:rPr>
        <w:t>, 234, 235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Елисеевой Елены Владимировны к Обществу с ограниченной ответственностью «Морские и речные круизы»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защите прав потребителя – удовлетворить частично.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«Морские и речные круизы»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9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Елисеевой Елены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6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денежные средства, уплаченные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туристический продукт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от 31.10.2019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161 в сумме 91 7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компенса</w:t>
      </w:r>
      <w:r>
        <w:rPr>
          <w:rFonts w:ascii="Times New Roman" w:eastAsia="Times New Roman" w:hAnsi="Times New Roman" w:cs="Times New Roman"/>
          <w:sz w:val="26"/>
          <w:szCs w:val="26"/>
        </w:rPr>
        <w:t>цию морального вреда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рублей, штраф в пользу потребителя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48 35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рублей;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145 05</w:t>
      </w:r>
      <w:r>
        <w:rPr>
          <w:rFonts w:ascii="Times New Roman" w:eastAsia="Times New Roman" w:hAnsi="Times New Roman" w:cs="Times New Roman"/>
          <w:sz w:val="26"/>
          <w:szCs w:val="26"/>
        </w:rPr>
        <w:t>0 (сто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пять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пятьдесят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остальной части 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Елисеевой Елены Владимировны к Обществу с ограниченной ответственностью «Морские и речные круизы»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отказать.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</w:t>
      </w:r>
      <w:r>
        <w:rPr>
          <w:rFonts w:ascii="Times New Roman" w:eastAsia="Times New Roman" w:hAnsi="Times New Roman" w:cs="Times New Roman"/>
          <w:sz w:val="26"/>
          <w:szCs w:val="26"/>
        </w:rPr>
        <w:t>ой ответственностью «Морские и речные круизы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ственную пошлину в размере 3 251 рубль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Елисеевой Елены Владимировны к Индивидуальному предпринимателю Лазаревой Елене Олеговне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защите прав потребителя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отказать.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 ____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18"/>
          <w:szCs w:val="18"/>
        </w:rPr>
        <w:t>3604</w:t>
      </w:r>
      <w:r>
        <w:rPr>
          <w:rFonts w:ascii="Times New Roman" w:eastAsia="Times New Roman" w:hAnsi="Times New Roman" w:cs="Times New Roman"/>
          <w:sz w:val="18"/>
          <w:szCs w:val="18"/>
        </w:rPr>
        <w:t>-2602/24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13">
    <w:name w:val="cat-PhoneNumber grp-19 rplc-13"/>
    <w:basedOn w:val="DefaultParagraphFont"/>
  </w:style>
  <w:style w:type="character" w:customStyle="1" w:styleId="cat-PassportDatagrp-16rplc-15">
    <w:name w:val="cat-PassportData grp-16 rplc-15"/>
    <w:basedOn w:val="DefaultParagraphFont"/>
  </w:style>
  <w:style w:type="character" w:customStyle="1" w:styleId="cat-ExternalSystemDefinedgrp-20rplc-16">
    <w:name w:val="cat-ExternalSystemDefined grp-20 rplc-16"/>
    <w:basedOn w:val="DefaultParagraphFont"/>
  </w:style>
  <w:style w:type="character" w:customStyle="1" w:styleId="cat-ExternalSystemDefinedgrp-21rplc-17">
    <w:name w:val="cat-ExternalSystemDefined grp-21 rplc-17"/>
    <w:basedOn w:val="DefaultParagraphFont"/>
  </w:style>
  <w:style w:type="character" w:customStyle="1" w:styleId="cat-UserDefinedgrp-22rplc-29">
    <w:name w:val="cat-UserDefined grp-2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